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2F6" w:rsidRPr="00CD0177" w:rsidRDefault="00164DB9" w:rsidP="007E52F6">
      <w:pPr>
        <w:jc w:val="center"/>
        <w:rPr>
          <w:rFonts w:asciiTheme="minorHAnsi" w:hAnsiTheme="minorHAnsi" w:cs="Arial"/>
          <w:color w:val="393536"/>
          <w:sz w:val="36"/>
          <w:szCs w:val="36"/>
        </w:rPr>
      </w:pPr>
      <w:r w:rsidRPr="00CD0177">
        <w:rPr>
          <w:rFonts w:asciiTheme="minorHAnsi" w:hAnsiTheme="minorHAnsi" w:cs="Arial"/>
          <w:b/>
          <w:color w:val="000000"/>
          <w:sz w:val="36"/>
          <w:szCs w:val="36"/>
        </w:rPr>
        <w:t>British Athletics Indoor Championships</w:t>
      </w:r>
      <w:r w:rsidRPr="00CD0177">
        <w:rPr>
          <w:rStyle w:val="Strong"/>
          <w:rFonts w:asciiTheme="minorHAnsi" w:hAnsiTheme="minorHAnsi" w:cs="Arial"/>
          <w:b w:val="0"/>
          <w:color w:val="393536"/>
          <w:sz w:val="36"/>
          <w:szCs w:val="36"/>
        </w:rPr>
        <w:t xml:space="preserve"> </w:t>
      </w:r>
      <w:r w:rsidR="007E52F6" w:rsidRPr="00CD0177">
        <w:rPr>
          <w:rStyle w:val="Strong"/>
          <w:rFonts w:asciiTheme="minorHAnsi" w:hAnsiTheme="minorHAnsi" w:cs="Arial"/>
          <w:color w:val="393536"/>
          <w:sz w:val="36"/>
          <w:szCs w:val="36"/>
        </w:rPr>
        <w:t>2017 Standards</w:t>
      </w:r>
      <w:r w:rsidR="007E52F6" w:rsidRPr="00CD0177">
        <w:rPr>
          <w:rFonts w:asciiTheme="minorHAnsi" w:hAnsiTheme="minorHAnsi" w:cs="Arial"/>
          <w:color w:val="393536"/>
          <w:sz w:val="36"/>
          <w:szCs w:val="36"/>
        </w:rPr>
        <w:t>     </w:t>
      </w:r>
    </w:p>
    <w:p w:rsidR="007E52F6" w:rsidRPr="00164DB9" w:rsidRDefault="007E52F6" w:rsidP="007E52F6">
      <w:pPr>
        <w:jc w:val="center"/>
        <w:rPr>
          <w:rFonts w:asciiTheme="minorHAnsi" w:hAnsiTheme="minorHAnsi" w:cs="Arial"/>
          <w:color w:val="393536"/>
          <w:sz w:val="24"/>
          <w:szCs w:val="24"/>
        </w:rPr>
      </w:pPr>
    </w:p>
    <w:p w:rsidR="007E52F6" w:rsidRPr="00164DB9" w:rsidRDefault="007E52F6" w:rsidP="007E52F6">
      <w:pPr>
        <w:jc w:val="center"/>
        <w:rPr>
          <w:rFonts w:asciiTheme="minorHAnsi" w:hAnsiTheme="minorHAnsi"/>
          <w:sz w:val="24"/>
          <w:szCs w:val="24"/>
        </w:rPr>
      </w:pPr>
      <w:r w:rsidRPr="00164DB9">
        <w:rPr>
          <w:rFonts w:asciiTheme="minorHAnsi" w:hAnsiTheme="minorHAnsi"/>
          <w:sz w:val="24"/>
          <w:szCs w:val="24"/>
        </w:rPr>
        <w:t xml:space="preserve">Standards to be achieved </w:t>
      </w:r>
      <w:r w:rsidRPr="00164DB9">
        <w:rPr>
          <w:rFonts w:asciiTheme="minorHAnsi" w:hAnsiTheme="minorHAnsi"/>
          <w:sz w:val="24"/>
          <w:szCs w:val="24"/>
        </w:rPr>
        <w:t>between Jan</w:t>
      </w:r>
      <w:r w:rsidR="00CD0177">
        <w:rPr>
          <w:rFonts w:asciiTheme="minorHAnsi" w:hAnsiTheme="minorHAnsi"/>
          <w:sz w:val="24"/>
          <w:szCs w:val="24"/>
        </w:rPr>
        <w:t>uary</w:t>
      </w:r>
      <w:r w:rsidRPr="00164DB9">
        <w:rPr>
          <w:rFonts w:asciiTheme="minorHAnsi" w:hAnsiTheme="minorHAnsi"/>
          <w:sz w:val="24"/>
          <w:szCs w:val="24"/>
        </w:rPr>
        <w:t xml:space="preserve"> 1, 2017 and </w:t>
      </w:r>
      <w:r w:rsidR="00CD0177" w:rsidRPr="00164DB9">
        <w:rPr>
          <w:rFonts w:asciiTheme="minorHAnsi" w:hAnsiTheme="minorHAnsi"/>
          <w:sz w:val="24"/>
          <w:szCs w:val="24"/>
        </w:rPr>
        <w:t>Feb</w:t>
      </w:r>
      <w:r w:rsidR="00CD0177">
        <w:rPr>
          <w:rFonts w:asciiTheme="minorHAnsi" w:hAnsiTheme="minorHAnsi"/>
          <w:sz w:val="24"/>
          <w:szCs w:val="24"/>
        </w:rPr>
        <w:t>ruary</w:t>
      </w:r>
      <w:r w:rsidRPr="00164DB9">
        <w:rPr>
          <w:rFonts w:asciiTheme="minorHAnsi" w:hAnsiTheme="minorHAnsi"/>
          <w:sz w:val="24"/>
          <w:szCs w:val="24"/>
        </w:rPr>
        <w:t xml:space="preserve"> </w:t>
      </w:r>
      <w:r w:rsidRPr="00164DB9">
        <w:rPr>
          <w:rFonts w:asciiTheme="minorHAnsi" w:hAnsiTheme="minorHAnsi"/>
          <w:sz w:val="24"/>
          <w:szCs w:val="24"/>
        </w:rPr>
        <w:t>11, 2018</w:t>
      </w:r>
    </w:p>
    <w:p w:rsidR="007E52F6" w:rsidRPr="00164DB9" w:rsidRDefault="007E52F6">
      <w:pPr>
        <w:rPr>
          <w:rFonts w:asciiTheme="minorHAnsi" w:hAnsiTheme="minorHAnsi"/>
          <w:sz w:val="24"/>
          <w:szCs w:val="24"/>
        </w:rPr>
      </w:pPr>
    </w:p>
    <w:tbl>
      <w:tblPr>
        <w:tblW w:w="9229"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000"/>
        <w:gridCol w:w="1962"/>
        <w:gridCol w:w="1723"/>
        <w:gridCol w:w="1843"/>
        <w:gridCol w:w="1701"/>
      </w:tblGrid>
      <w:tr w:rsidR="006E7CD0" w:rsidRPr="00164DB9" w:rsidTr="006E7CD0">
        <w:trPr>
          <w:trHeight w:val="516"/>
        </w:trPr>
        <w:tc>
          <w:tcPr>
            <w:tcW w:w="3962" w:type="dxa"/>
            <w:gridSpan w:val="2"/>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MEN</w:t>
            </w:r>
          </w:p>
        </w:tc>
        <w:tc>
          <w:tcPr>
            <w:tcW w:w="1723"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jc w:val="center"/>
              <w:rPr>
                <w:rFonts w:asciiTheme="minorHAnsi" w:eastAsia="Times New Roman" w:hAnsiTheme="minorHAnsi"/>
                <w:sz w:val="24"/>
                <w:szCs w:val="24"/>
                <w:lang w:eastAsia="en-GB"/>
              </w:rPr>
            </w:pPr>
          </w:p>
        </w:tc>
        <w:tc>
          <w:tcPr>
            <w:tcW w:w="3544" w:type="dxa"/>
            <w:gridSpan w:val="2"/>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WOMEN</w:t>
            </w:r>
          </w:p>
        </w:tc>
      </w:tr>
      <w:tr w:rsidR="000147BF" w:rsidRPr="00164DB9" w:rsidTr="000147BF">
        <w:trPr>
          <w:trHeight w:val="516"/>
        </w:trPr>
        <w:tc>
          <w:tcPr>
            <w:tcW w:w="2000"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INDOOR</w:t>
            </w:r>
          </w:p>
        </w:tc>
        <w:tc>
          <w:tcPr>
            <w:tcW w:w="1962"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OUTDOOR</w:t>
            </w:r>
          </w:p>
        </w:tc>
        <w:tc>
          <w:tcPr>
            <w:tcW w:w="1723"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jc w:val="center"/>
              <w:rPr>
                <w:rFonts w:asciiTheme="minorHAnsi" w:eastAsia="Times New Roman" w:hAnsiTheme="minorHAnsi"/>
                <w:sz w:val="24"/>
                <w:szCs w:val="24"/>
                <w:lang w:eastAsia="en-GB"/>
              </w:rPr>
            </w:pPr>
          </w:p>
        </w:tc>
        <w:tc>
          <w:tcPr>
            <w:tcW w:w="1843"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INDOOR</w:t>
            </w:r>
          </w:p>
        </w:tc>
        <w:tc>
          <w:tcPr>
            <w:tcW w:w="1701" w:type="dxa"/>
            <w:shd w:val="clear" w:color="auto" w:fill="BFBFBF" w:themeFill="background1" w:themeFillShade="BF"/>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Style w:val="Strong"/>
                <w:rFonts w:asciiTheme="minorHAnsi" w:hAnsiTheme="minorHAnsi" w:cs="Arial"/>
              </w:rPr>
              <w:t>OUTDOOR</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6.90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10.70 (100m)</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60m</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7.75</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12.10 (100m)</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22.10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21.70</w:t>
            </w:r>
            <w:bookmarkStart w:id="0" w:name="_GoBack"/>
            <w:bookmarkEnd w:id="0"/>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200m</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25.00</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24.6</w:t>
            </w:r>
            <w:r w:rsidRPr="00164DB9">
              <w:rPr>
                <w:rFonts w:asciiTheme="minorHAnsi" w:hAnsiTheme="minorHAnsi" w:cs="Arial"/>
              </w:rPr>
              <w:t>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48.50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48.10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400m</w:t>
            </w:r>
          </w:p>
        </w:tc>
        <w:tc>
          <w:tcPr>
            <w:tcW w:w="1843"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56.0</w:t>
            </w:r>
            <w:r w:rsidR="006A3B35" w:rsidRPr="00164DB9">
              <w:rPr>
                <w:rFonts w:asciiTheme="minorHAnsi" w:hAnsiTheme="minorHAnsi" w:cs="Arial"/>
              </w:rPr>
              <w:t>0</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55.25</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1:53.50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1:50.0</w:t>
            </w:r>
            <w:r w:rsidRPr="00164DB9">
              <w:rPr>
                <w:rFonts w:asciiTheme="minorHAnsi" w:hAnsiTheme="minorHAnsi" w:cs="Arial"/>
              </w:rPr>
              <w:t>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800m</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2:11.00</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2:09.50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3:53.00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3:48</w:t>
            </w:r>
            <w:r w:rsidRPr="00164DB9">
              <w:rPr>
                <w:rFonts w:asciiTheme="minorHAnsi" w:hAnsiTheme="minorHAnsi" w:cs="Arial"/>
              </w:rPr>
              <w:t>.</w:t>
            </w:r>
            <w:r w:rsidRPr="00164DB9">
              <w:rPr>
                <w:rFonts w:asciiTheme="minorHAnsi" w:hAnsiTheme="minorHAnsi" w:cs="Arial"/>
              </w:rPr>
              <w:t>0</w:t>
            </w:r>
            <w:r w:rsidRPr="00164DB9">
              <w:rPr>
                <w:rFonts w:asciiTheme="minorHAnsi" w:hAnsiTheme="minorHAnsi" w:cs="Arial"/>
              </w:rPr>
              <w:t>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1500m</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4:35.00</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4:27</w:t>
            </w:r>
            <w:r w:rsidR="006A3B35" w:rsidRPr="00164DB9">
              <w:rPr>
                <w:rFonts w:asciiTheme="minorHAnsi" w:hAnsiTheme="minorHAnsi" w:cs="Arial"/>
              </w:rPr>
              <w:t>.00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8:1</w:t>
            </w:r>
            <w:r w:rsidRPr="00164DB9">
              <w:rPr>
                <w:rFonts w:asciiTheme="minorHAnsi" w:hAnsiTheme="minorHAnsi" w:cs="Arial"/>
              </w:rPr>
              <w:t>5</w:t>
            </w:r>
            <w:r w:rsidRPr="00164DB9">
              <w:rPr>
                <w:rFonts w:asciiTheme="minorHAnsi" w:hAnsiTheme="minorHAnsi" w:cs="Arial"/>
              </w:rPr>
              <w:t>.00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8:08</w:t>
            </w:r>
            <w:r w:rsidRPr="00164DB9">
              <w:rPr>
                <w:rFonts w:asciiTheme="minorHAnsi" w:hAnsiTheme="minorHAnsi" w:cs="Arial"/>
              </w:rPr>
              <w:t>.00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3000m</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9:35.00</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9:30</w:t>
            </w:r>
            <w:r w:rsidR="006A3B35" w:rsidRPr="00164DB9">
              <w:rPr>
                <w:rFonts w:asciiTheme="minorHAnsi" w:hAnsiTheme="minorHAnsi" w:cs="Arial"/>
              </w:rPr>
              <w:t>.00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8.40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14.70 (110mH)</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60m H</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8.90</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14.40 (100mH)</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2.12</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2.12</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High Jump</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1.76</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1.76</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5.1</w:t>
            </w:r>
            <w:r w:rsidRPr="00164DB9">
              <w:rPr>
                <w:rFonts w:asciiTheme="minorHAnsi" w:hAnsiTheme="minorHAnsi" w:cs="Arial"/>
              </w:rPr>
              <w:t>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5.</w:t>
            </w:r>
            <w:r w:rsidRPr="00164DB9">
              <w:rPr>
                <w:rFonts w:asciiTheme="minorHAnsi" w:hAnsiTheme="minorHAnsi" w:cs="Arial"/>
              </w:rPr>
              <w:t>1</w:t>
            </w:r>
            <w:r w:rsidRPr="00164DB9">
              <w:rPr>
                <w:rFonts w:asciiTheme="minorHAnsi" w:hAnsiTheme="minorHAnsi" w:cs="Arial"/>
              </w:rPr>
              <w:t>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Pole Vault</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3.85</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3.9</w:t>
            </w:r>
            <w:r w:rsidR="006A3B35" w:rsidRPr="00164DB9">
              <w:rPr>
                <w:rFonts w:asciiTheme="minorHAnsi" w:hAnsiTheme="minorHAnsi" w:cs="Arial"/>
              </w:rPr>
              <w:t>5</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7.5</w:t>
            </w:r>
            <w:r w:rsidRPr="00164DB9">
              <w:rPr>
                <w:rFonts w:asciiTheme="minorHAnsi" w:hAnsiTheme="minorHAnsi" w:cs="Arial"/>
              </w:rPr>
              <w:t>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7.5</w:t>
            </w:r>
            <w:r w:rsidRPr="00164DB9">
              <w:rPr>
                <w:rFonts w:asciiTheme="minorHAnsi" w:hAnsiTheme="minorHAnsi" w:cs="Arial"/>
              </w:rPr>
              <w:t>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Long Jump</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6.00</w:t>
            </w:r>
          </w:p>
        </w:tc>
        <w:tc>
          <w:tcPr>
            <w:tcW w:w="1701"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6.00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15.3</w:t>
            </w:r>
            <w:r w:rsidRPr="00164DB9">
              <w:rPr>
                <w:rFonts w:asciiTheme="minorHAnsi" w:hAnsiTheme="minorHAnsi" w:cs="Arial"/>
              </w:rPr>
              <w:t>5</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15.3</w:t>
            </w:r>
            <w:r w:rsidRPr="00164DB9">
              <w:rPr>
                <w:rFonts w:asciiTheme="minorHAnsi" w:hAnsiTheme="minorHAnsi" w:cs="Arial"/>
              </w:rPr>
              <w:t>5</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Triple Jump</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12.50</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12.4</w:t>
            </w:r>
            <w:r w:rsidR="006A3B35" w:rsidRPr="00164DB9">
              <w:rPr>
                <w:rFonts w:asciiTheme="minorHAnsi" w:hAnsiTheme="minorHAnsi" w:cs="Arial"/>
              </w:rPr>
              <w:t>0</w:t>
            </w:r>
          </w:p>
        </w:tc>
      </w:tr>
      <w:tr w:rsidR="006E7CD0" w:rsidRPr="00164DB9" w:rsidTr="000147BF">
        <w:trPr>
          <w:trHeight w:val="516"/>
        </w:trPr>
        <w:tc>
          <w:tcPr>
            <w:tcW w:w="2000"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15.10</w:t>
            </w:r>
          </w:p>
        </w:tc>
        <w:tc>
          <w:tcPr>
            <w:tcW w:w="1962"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15.10</w:t>
            </w:r>
          </w:p>
        </w:tc>
        <w:tc>
          <w:tcPr>
            <w:tcW w:w="172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Shot Put</w:t>
            </w:r>
          </w:p>
        </w:tc>
        <w:tc>
          <w:tcPr>
            <w:tcW w:w="1843" w:type="dxa"/>
            <w:tcMar>
              <w:top w:w="0" w:type="dxa"/>
              <w:left w:w="108" w:type="dxa"/>
              <w:bottom w:w="0" w:type="dxa"/>
              <w:right w:w="108" w:type="dxa"/>
            </w:tcMar>
            <w:vAlign w:val="center"/>
            <w:hideMark/>
          </w:tcPr>
          <w:p w:rsidR="006A3B35" w:rsidRPr="00164DB9" w:rsidRDefault="006A3B35"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13.30</w:t>
            </w:r>
          </w:p>
        </w:tc>
        <w:tc>
          <w:tcPr>
            <w:tcW w:w="1701" w:type="dxa"/>
            <w:tcMar>
              <w:top w:w="0" w:type="dxa"/>
              <w:left w:w="108" w:type="dxa"/>
              <w:bottom w:w="0" w:type="dxa"/>
              <w:right w:w="108" w:type="dxa"/>
            </w:tcMar>
            <w:vAlign w:val="center"/>
            <w:hideMark/>
          </w:tcPr>
          <w:p w:rsidR="006A3B35" w:rsidRPr="00164DB9" w:rsidRDefault="006E7CD0" w:rsidP="006E7CD0">
            <w:pPr>
              <w:pStyle w:val="NormalWeb"/>
              <w:spacing w:before="0" w:beforeAutospacing="0" w:after="240" w:afterAutospacing="0"/>
              <w:jc w:val="center"/>
              <w:rPr>
                <w:rFonts w:asciiTheme="minorHAnsi" w:hAnsiTheme="minorHAnsi" w:cs="Arial"/>
              </w:rPr>
            </w:pPr>
            <w:r w:rsidRPr="00164DB9">
              <w:rPr>
                <w:rFonts w:asciiTheme="minorHAnsi" w:hAnsiTheme="minorHAnsi" w:cs="Arial"/>
              </w:rPr>
              <w:t>13.5</w:t>
            </w:r>
            <w:r w:rsidR="006A3B35" w:rsidRPr="00164DB9">
              <w:rPr>
                <w:rFonts w:asciiTheme="minorHAnsi" w:hAnsiTheme="minorHAnsi" w:cs="Arial"/>
              </w:rPr>
              <w:t>0</w:t>
            </w:r>
          </w:p>
        </w:tc>
      </w:tr>
    </w:tbl>
    <w:p w:rsidR="00F927E3" w:rsidRPr="00164DB9" w:rsidRDefault="00F927E3">
      <w:pPr>
        <w:rPr>
          <w:rFonts w:asciiTheme="minorHAnsi" w:hAnsiTheme="minorHAnsi"/>
          <w:sz w:val="24"/>
          <w:szCs w:val="24"/>
        </w:rPr>
      </w:pPr>
    </w:p>
    <w:p w:rsidR="006A3B35" w:rsidRPr="00164DB9" w:rsidRDefault="006A3B35">
      <w:pPr>
        <w:rPr>
          <w:rFonts w:asciiTheme="minorHAnsi" w:hAnsiTheme="minorHAnsi"/>
          <w:sz w:val="24"/>
          <w:szCs w:val="24"/>
        </w:rPr>
      </w:pPr>
      <w:r w:rsidRPr="00164DB9">
        <w:rPr>
          <w:rFonts w:asciiTheme="minorHAnsi" w:hAnsiTheme="minorHAnsi"/>
          <w:sz w:val="24"/>
          <w:szCs w:val="24"/>
        </w:rPr>
        <w:t>Walks by invitation (no standards)</w:t>
      </w:r>
    </w:p>
    <w:p w:rsidR="007E52F6" w:rsidRPr="00164DB9" w:rsidRDefault="007E52F6">
      <w:pPr>
        <w:rPr>
          <w:rFonts w:asciiTheme="minorHAnsi" w:hAnsiTheme="minorHAnsi"/>
          <w:sz w:val="24"/>
          <w:szCs w:val="24"/>
        </w:rPr>
      </w:pPr>
    </w:p>
    <w:p w:rsidR="007E52F6" w:rsidRPr="00164DB9" w:rsidRDefault="00164DB9" w:rsidP="007E52F6">
      <w:pPr>
        <w:pStyle w:val="NormalWeb"/>
        <w:shd w:val="clear" w:color="auto" w:fill="FFFFFF"/>
        <w:spacing w:before="0" w:beforeAutospacing="0" w:after="240" w:afterAutospacing="0"/>
        <w:rPr>
          <w:rStyle w:val="Strong"/>
          <w:rFonts w:asciiTheme="minorHAnsi" w:hAnsiTheme="minorHAnsi" w:cs="Arial"/>
          <w:color w:val="393536"/>
        </w:rPr>
      </w:pPr>
      <w:r w:rsidRPr="00164DB9">
        <w:rPr>
          <w:rFonts w:asciiTheme="minorHAnsi" w:hAnsiTheme="minorHAnsi" w:cs="Arial"/>
          <w:b/>
          <w:color w:val="000000"/>
        </w:rPr>
        <w:t>British Athletics Indoor Championships</w:t>
      </w:r>
      <w:r w:rsidRPr="00164DB9">
        <w:rPr>
          <w:rStyle w:val="Strong"/>
          <w:rFonts w:asciiTheme="minorHAnsi" w:hAnsiTheme="minorHAnsi" w:cs="Arial"/>
          <w:color w:val="393536"/>
        </w:rPr>
        <w:t xml:space="preserve"> </w:t>
      </w:r>
      <w:r w:rsidR="007E52F6" w:rsidRPr="00164DB9">
        <w:rPr>
          <w:rStyle w:val="Strong"/>
          <w:rFonts w:asciiTheme="minorHAnsi" w:hAnsiTheme="minorHAnsi" w:cs="Arial"/>
          <w:color w:val="393536"/>
        </w:rPr>
        <w:t>Event Days</w:t>
      </w:r>
    </w:p>
    <w:tbl>
      <w:tblPr>
        <w:tblStyle w:val="TableGrid"/>
        <w:tblW w:w="5000" w:type="pct"/>
        <w:tblLook w:val="04A0" w:firstRow="1" w:lastRow="0" w:firstColumn="1" w:lastColumn="0" w:noHBand="0" w:noVBand="1"/>
      </w:tblPr>
      <w:tblGrid>
        <w:gridCol w:w="3080"/>
        <w:gridCol w:w="3081"/>
        <w:gridCol w:w="3081"/>
      </w:tblGrid>
      <w:tr w:rsidR="00164DB9" w:rsidRPr="00164DB9" w:rsidTr="00164DB9">
        <w:trPr>
          <w:trHeight w:val="533"/>
        </w:trPr>
        <w:tc>
          <w:tcPr>
            <w:tcW w:w="1666" w:type="pct"/>
            <w:shd w:val="clear" w:color="auto" w:fill="BFBFBF" w:themeFill="background1" w:themeFillShade="BF"/>
            <w:vAlign w:val="bottom"/>
          </w:tcPr>
          <w:p w:rsidR="007E52F6" w:rsidRPr="00164DB9"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164DB9">
              <w:rPr>
                <w:rStyle w:val="Strong"/>
                <w:rFonts w:asciiTheme="minorHAnsi" w:hAnsiTheme="minorHAnsi" w:cs="Arial"/>
                <w:color w:val="000000" w:themeColor="text1"/>
              </w:rPr>
              <w:t>MEN</w:t>
            </w:r>
          </w:p>
        </w:tc>
        <w:tc>
          <w:tcPr>
            <w:tcW w:w="1667" w:type="pct"/>
            <w:shd w:val="clear" w:color="auto" w:fill="BFBFBF" w:themeFill="background1" w:themeFillShade="BF"/>
            <w:vAlign w:val="bottom"/>
          </w:tcPr>
          <w:p w:rsidR="007E52F6" w:rsidRPr="00164DB9"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164DB9">
              <w:rPr>
                <w:rStyle w:val="Strong"/>
                <w:rFonts w:asciiTheme="minorHAnsi" w:hAnsiTheme="minorHAnsi" w:cs="Arial"/>
                <w:color w:val="000000" w:themeColor="text1"/>
              </w:rPr>
              <w:t>EVENT</w:t>
            </w:r>
          </w:p>
        </w:tc>
        <w:tc>
          <w:tcPr>
            <w:tcW w:w="1667" w:type="pct"/>
            <w:shd w:val="clear" w:color="auto" w:fill="BFBFBF" w:themeFill="background1" w:themeFillShade="BF"/>
            <w:vAlign w:val="bottom"/>
          </w:tcPr>
          <w:p w:rsidR="007E52F6" w:rsidRPr="00164DB9"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164DB9">
              <w:rPr>
                <w:rStyle w:val="Strong"/>
                <w:rFonts w:asciiTheme="minorHAnsi" w:hAnsiTheme="minorHAnsi" w:cs="Arial"/>
                <w:color w:val="000000" w:themeColor="text1"/>
              </w:rPr>
              <w:t>WOMEN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60m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200m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 Sat/ 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400m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r w:rsidR="00CD0177">
              <w:rPr>
                <w:rStyle w:val="Strong"/>
                <w:rFonts w:asciiTheme="minorHAnsi" w:hAnsiTheme="minorHAnsi" w:cs="Arial"/>
                <w:color w:val="000000" w:themeColor="text1"/>
              </w:rPr>
              <w:t>/</w:t>
            </w:r>
            <w:r w:rsidRPr="00CD0177">
              <w:rPr>
                <w:rStyle w:val="Strong"/>
                <w:rFonts w:asciiTheme="minorHAnsi" w:hAnsiTheme="minorHAnsi" w:cs="Arial"/>
                <w:color w:val="000000" w:themeColor="text1"/>
              </w:rPr>
              <w:t xml:space="preserve"> Sat/ 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 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800m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 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 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1500m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 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lastRenderedPageBreak/>
              <w:t>Sat</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3000m</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60H</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HJ</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PV</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LJ</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TJ</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Sat</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SP</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r w:rsidR="00164DB9" w:rsidRPr="00164DB9" w:rsidTr="00164DB9">
        <w:trPr>
          <w:trHeight w:val="533"/>
        </w:trPr>
        <w:tc>
          <w:tcPr>
            <w:tcW w:w="1666"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c>
          <w:tcPr>
            <w:tcW w:w="1667" w:type="pct"/>
            <w:vAlign w:val="bottom"/>
          </w:tcPr>
          <w:p w:rsidR="00164DB9" w:rsidRPr="00164DB9" w:rsidRDefault="00164DB9" w:rsidP="00164DB9">
            <w:pPr>
              <w:pStyle w:val="NormalWeb"/>
              <w:spacing w:before="0" w:beforeAutospacing="0" w:after="240" w:afterAutospacing="0"/>
              <w:jc w:val="center"/>
              <w:rPr>
                <w:rStyle w:val="Strong"/>
                <w:rFonts w:asciiTheme="minorHAnsi" w:hAnsiTheme="minorHAnsi" w:cs="Arial"/>
                <w:b w:val="0"/>
                <w:color w:val="000000" w:themeColor="text1"/>
              </w:rPr>
            </w:pPr>
            <w:r w:rsidRPr="00164DB9">
              <w:rPr>
                <w:rStyle w:val="Strong"/>
                <w:rFonts w:asciiTheme="minorHAnsi" w:hAnsiTheme="minorHAnsi" w:cs="Arial"/>
                <w:b w:val="0"/>
                <w:color w:val="000000" w:themeColor="text1"/>
              </w:rPr>
              <w:t>5k Walk</w:t>
            </w:r>
          </w:p>
        </w:tc>
        <w:tc>
          <w:tcPr>
            <w:tcW w:w="1667" w:type="pct"/>
            <w:vAlign w:val="bottom"/>
          </w:tcPr>
          <w:p w:rsidR="00164DB9" w:rsidRPr="00CD0177" w:rsidRDefault="00164DB9" w:rsidP="00164DB9">
            <w:pPr>
              <w:pStyle w:val="NormalWeb"/>
              <w:spacing w:before="0" w:beforeAutospacing="0" w:after="240" w:afterAutospacing="0"/>
              <w:jc w:val="center"/>
              <w:rPr>
                <w:rStyle w:val="Strong"/>
                <w:rFonts w:asciiTheme="minorHAnsi" w:hAnsiTheme="minorHAnsi" w:cs="Arial"/>
                <w:color w:val="000000" w:themeColor="text1"/>
              </w:rPr>
            </w:pPr>
            <w:r w:rsidRPr="00CD0177">
              <w:rPr>
                <w:rStyle w:val="Strong"/>
                <w:rFonts w:asciiTheme="minorHAnsi" w:hAnsiTheme="minorHAnsi" w:cs="Arial"/>
                <w:color w:val="000000" w:themeColor="text1"/>
              </w:rPr>
              <w:t>Sun</w:t>
            </w:r>
          </w:p>
        </w:tc>
      </w:tr>
    </w:tbl>
    <w:p w:rsidR="007E52F6" w:rsidRPr="00164DB9" w:rsidRDefault="007E52F6" w:rsidP="007E52F6">
      <w:pPr>
        <w:pStyle w:val="NormalWeb"/>
        <w:shd w:val="clear" w:color="auto" w:fill="FFFFFF"/>
        <w:spacing w:before="0" w:beforeAutospacing="0" w:after="240" w:afterAutospacing="0"/>
        <w:rPr>
          <w:rStyle w:val="Strong"/>
          <w:rFonts w:asciiTheme="minorHAnsi" w:hAnsiTheme="minorHAnsi" w:cs="Arial"/>
          <w:color w:val="393536"/>
        </w:rPr>
      </w:pPr>
    </w:p>
    <w:p w:rsidR="007E52F6" w:rsidRPr="00164DB9" w:rsidRDefault="007E52F6" w:rsidP="007E52F6">
      <w:pPr>
        <w:pStyle w:val="Heading2"/>
        <w:shd w:val="clear" w:color="auto" w:fill="FFFFFF"/>
        <w:spacing w:before="0" w:beforeAutospacing="0" w:after="120" w:afterAutospacing="0"/>
        <w:rPr>
          <w:rFonts w:asciiTheme="minorHAnsi" w:eastAsia="Times New Roman" w:hAnsiTheme="minorHAnsi" w:cs="Arial"/>
          <w:b w:val="0"/>
          <w:bCs w:val="0"/>
          <w:color w:val="00367C"/>
          <w:sz w:val="24"/>
          <w:szCs w:val="24"/>
        </w:rPr>
      </w:pPr>
      <w:r w:rsidRPr="00164DB9">
        <w:rPr>
          <w:rFonts w:asciiTheme="minorHAnsi" w:eastAsia="Times New Roman" w:hAnsiTheme="minorHAnsi" w:cs="Arial"/>
          <w:b w:val="0"/>
          <w:bCs w:val="0"/>
          <w:color w:val="00367C"/>
          <w:sz w:val="24"/>
          <w:szCs w:val="24"/>
        </w:rPr>
        <w:t>FAQs</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Q) What should I do if I have obtained the qualifying standard but my name is not among the list of invitees?</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A) Please contact Ian Hodge </w:t>
      </w:r>
      <w:hyperlink r:id="rId5" w:history="1">
        <w:r w:rsidRPr="00CD0177">
          <w:rPr>
            <w:rStyle w:val="Hyperlink"/>
            <w:rFonts w:asciiTheme="minorHAnsi" w:hAnsiTheme="minorHAnsi" w:cs="Arial"/>
            <w:color w:val="00367C"/>
          </w:rPr>
          <w:t>ihodge@britishathletics.org.uk</w:t>
        </w:r>
      </w:hyperlink>
      <w:r w:rsidRPr="00CD0177">
        <w:rPr>
          <w:rFonts w:asciiTheme="minorHAnsi" w:hAnsiTheme="minorHAnsi" w:cs="Arial"/>
          <w:color w:val="393536"/>
        </w:rPr>
        <w:t> 07711 731370</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Q) What should I do if I am among the list of invitees for the </w:t>
      </w:r>
      <w:r w:rsidR="00164DB9" w:rsidRPr="00CD0177">
        <w:rPr>
          <w:rFonts w:asciiTheme="minorHAnsi" w:hAnsiTheme="minorHAnsi" w:cs="Arial"/>
          <w:color w:val="000000"/>
        </w:rPr>
        <w:t>British Athletics Indoor Championships</w:t>
      </w:r>
      <w:r w:rsidRPr="00CD0177">
        <w:rPr>
          <w:rFonts w:asciiTheme="minorHAnsi" w:hAnsiTheme="minorHAnsi" w:cs="Arial"/>
          <w:color w:val="393536"/>
        </w:rPr>
        <w:t>, but have not received an invitation?</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A) Please contact </w:t>
      </w:r>
      <w:r w:rsidR="00CD0177">
        <w:rPr>
          <w:rFonts w:asciiTheme="minorHAnsi" w:hAnsiTheme="minorHAnsi" w:cs="Arial"/>
          <w:color w:val="FF0000"/>
        </w:rPr>
        <w:t>Kate Channon</w:t>
      </w:r>
      <w:r w:rsidRPr="00CD0177">
        <w:rPr>
          <w:rFonts w:asciiTheme="minorHAnsi" w:hAnsiTheme="minorHAnsi" w:cs="Arial"/>
          <w:color w:val="FF0000"/>
        </w:rPr>
        <w:t> </w:t>
      </w:r>
      <w:hyperlink r:id="rId6" w:history="1">
        <w:r w:rsidRPr="00CD0177">
          <w:rPr>
            <w:rStyle w:val="Hyperlink"/>
            <w:rFonts w:asciiTheme="minorHAnsi" w:hAnsiTheme="minorHAnsi" w:cs="Arial"/>
            <w:color w:val="00367C"/>
          </w:rPr>
          <w:t>championships@britishathletics.org.uk</w:t>
        </w:r>
      </w:hyperlink>
      <w:r w:rsidRPr="00CD0177">
        <w:rPr>
          <w:rFonts w:asciiTheme="minorHAnsi" w:hAnsiTheme="minorHAnsi" w:cs="Arial"/>
          <w:color w:val="393536"/>
        </w:rPr>
        <w:t> as your contact details might not be up to date on the British Athletics database.</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Q) Should I enquire about an invitation if I am very close to the standard?</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A) Yes you should, please contact </w:t>
      </w:r>
      <w:r w:rsidR="00CD0177" w:rsidRPr="00CD0177">
        <w:rPr>
          <w:rFonts w:asciiTheme="minorHAnsi" w:hAnsiTheme="minorHAnsi" w:cs="Arial"/>
          <w:color w:val="FF0000"/>
        </w:rPr>
        <w:t xml:space="preserve">Kate Channon </w:t>
      </w:r>
      <w:hyperlink r:id="rId7" w:history="1">
        <w:r w:rsidRPr="00CD0177">
          <w:rPr>
            <w:rStyle w:val="Hyperlink"/>
            <w:rFonts w:asciiTheme="minorHAnsi" w:hAnsiTheme="minorHAnsi" w:cs="Arial"/>
            <w:color w:val="00367C"/>
          </w:rPr>
          <w:t>championships@britishathletics.org.uk</w:t>
        </w:r>
      </w:hyperlink>
      <w:r w:rsidRPr="00CD0177">
        <w:rPr>
          <w:rFonts w:asciiTheme="minorHAnsi" w:hAnsiTheme="minorHAnsi" w:cs="Arial"/>
          <w:color w:val="393536"/>
        </w:rPr>
        <w:t>. If a particular event incurs a number of withdrawals it can become necessary to supplement non qualifiers. In this scenario the best “non-automatic qualifier” at that moment in time will be given first option and thereafter in descending order from the year lists.</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Q) What is the closing date for accepting invitations to the </w:t>
      </w:r>
      <w:r w:rsidR="00164DB9" w:rsidRPr="00CD0177">
        <w:rPr>
          <w:rFonts w:asciiTheme="minorHAnsi" w:hAnsiTheme="minorHAnsi" w:cs="Arial"/>
          <w:color w:val="000000"/>
        </w:rPr>
        <w:t>British Athletics Indoor Championships</w:t>
      </w:r>
      <w:r w:rsidRPr="00CD0177">
        <w:rPr>
          <w:rFonts w:asciiTheme="minorHAnsi" w:hAnsiTheme="minorHAnsi" w:cs="Arial"/>
          <w:color w:val="393536"/>
        </w:rPr>
        <w:t>?</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A) The deadline for accepting your invitation (except in excepti</w:t>
      </w:r>
      <w:r w:rsidR="00CD0177" w:rsidRPr="00CD0177">
        <w:rPr>
          <w:rFonts w:asciiTheme="minorHAnsi" w:hAnsiTheme="minorHAnsi" w:cs="Arial"/>
          <w:color w:val="393536"/>
        </w:rPr>
        <w:t>onal circumstances) is Monday 11</w:t>
      </w:r>
      <w:r w:rsidRPr="00CD0177">
        <w:rPr>
          <w:rFonts w:asciiTheme="minorHAnsi" w:hAnsiTheme="minorHAnsi" w:cs="Arial"/>
          <w:color w:val="393536"/>
        </w:rPr>
        <w:t>th February 201</w:t>
      </w:r>
      <w:r w:rsidR="00CD0177" w:rsidRPr="00CD0177">
        <w:rPr>
          <w:rFonts w:asciiTheme="minorHAnsi" w:hAnsiTheme="minorHAnsi" w:cs="Arial"/>
          <w:color w:val="393536"/>
        </w:rPr>
        <w:t>8</w:t>
      </w:r>
      <w:r w:rsidRPr="00CD0177">
        <w:rPr>
          <w:rFonts w:asciiTheme="minorHAnsi" w:hAnsiTheme="minorHAnsi" w:cs="Arial"/>
          <w:color w:val="393536"/>
        </w:rPr>
        <w:t>.</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Q) How do I obtain tickets for my friends and family to watch me at the </w:t>
      </w:r>
      <w:r w:rsidR="00CD0177" w:rsidRPr="00CD0177">
        <w:rPr>
          <w:rFonts w:asciiTheme="minorHAnsi" w:hAnsiTheme="minorHAnsi" w:cs="Arial"/>
          <w:color w:val="000000"/>
        </w:rPr>
        <w:t>British Athletics Indoor Championships</w:t>
      </w:r>
      <w:r w:rsidRPr="00CD0177">
        <w:rPr>
          <w:rFonts w:asciiTheme="minorHAnsi" w:hAnsiTheme="minorHAnsi" w:cs="Arial"/>
          <w:color w:val="393536"/>
        </w:rPr>
        <w:t>?</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A) Tickets can be purchased at: </w:t>
      </w:r>
      <w:hyperlink r:id="rId8" w:history="1">
        <w:r w:rsidRPr="00CD0177">
          <w:rPr>
            <w:rStyle w:val="Hyperlink"/>
            <w:rFonts w:asciiTheme="minorHAnsi" w:hAnsiTheme="minorHAnsi" w:cs="Arial"/>
            <w:color w:val="FF0000"/>
          </w:rPr>
          <w:t>http://www.ticketmaster.co.uk/British-Athletics-Indoor-Team-Trials-tickets/artist/1521313?tm_link=edp_Artist_Name</w:t>
        </w:r>
      </w:hyperlink>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 xml:space="preserve">Q) When will I see a timetable for the </w:t>
      </w:r>
      <w:r w:rsidR="00CD0177" w:rsidRPr="00CD0177">
        <w:rPr>
          <w:rFonts w:asciiTheme="minorHAnsi" w:hAnsiTheme="minorHAnsi" w:cs="Arial"/>
          <w:color w:val="000000"/>
        </w:rPr>
        <w:t>British Athletics Indoor Championships</w:t>
      </w:r>
      <w:r w:rsidRPr="00CD0177">
        <w:rPr>
          <w:rFonts w:asciiTheme="minorHAnsi" w:hAnsiTheme="minorHAnsi" w:cs="Arial"/>
          <w:color w:val="393536"/>
        </w:rPr>
        <w:t>?</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lastRenderedPageBreak/>
        <w:t>A) We anticipate it will be available on the British Athletics website approximately one month before the event.</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Q) When will a full competitors list be available?</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A) A list of invitees will be published in January; however it will be subject to change as athletes newly qualify or decline their invitation.</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Q) What competition wear am I expected to compete in?</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A) As this event is the British Championships, athletes MUST wear the vest of their first claim affiliated club, University, County or their Regional or National sponsor vest. The club concerned must be the one which in terms of Rule 2 (6) caters for that particular discipline of athletics. There will be no exceptions.</w:t>
      </w:r>
    </w:p>
    <w:p w:rsidR="007E52F6" w:rsidRPr="00CD0177" w:rsidRDefault="007E52F6" w:rsidP="007E52F6">
      <w:pPr>
        <w:pStyle w:val="Heading2"/>
        <w:shd w:val="clear" w:color="auto" w:fill="FFFFFF"/>
        <w:spacing w:before="0" w:beforeAutospacing="0" w:after="120" w:afterAutospacing="0"/>
        <w:rPr>
          <w:rFonts w:asciiTheme="minorHAnsi" w:eastAsia="Times New Roman" w:hAnsiTheme="minorHAnsi" w:cs="Arial"/>
          <w:b w:val="0"/>
          <w:bCs w:val="0"/>
          <w:color w:val="00367C"/>
          <w:sz w:val="24"/>
          <w:szCs w:val="24"/>
        </w:rPr>
      </w:pPr>
      <w:r w:rsidRPr="00CD0177">
        <w:rPr>
          <w:rFonts w:asciiTheme="minorHAnsi" w:eastAsia="Times New Roman" w:hAnsiTheme="minorHAnsi" w:cs="Arial"/>
          <w:b w:val="0"/>
          <w:bCs w:val="0"/>
          <w:color w:val="00367C"/>
          <w:sz w:val="24"/>
          <w:szCs w:val="24"/>
        </w:rPr>
        <w:t>Other Information</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Invitations to compete at the</w:t>
      </w:r>
      <w:r w:rsidR="00CD0177" w:rsidRPr="00CD0177">
        <w:rPr>
          <w:rFonts w:asciiTheme="minorHAnsi" w:hAnsiTheme="minorHAnsi" w:cs="Arial"/>
          <w:color w:val="393536"/>
        </w:rPr>
        <w:t xml:space="preserve"> </w:t>
      </w:r>
      <w:r w:rsidR="00CD0177" w:rsidRPr="00CD0177">
        <w:rPr>
          <w:rFonts w:asciiTheme="minorHAnsi" w:hAnsiTheme="minorHAnsi" w:cs="Arial"/>
          <w:color w:val="000000"/>
        </w:rPr>
        <w:t>British Athletics Indoor Championships</w:t>
      </w:r>
      <w:r w:rsidR="00CD0177" w:rsidRPr="00CD0177">
        <w:rPr>
          <w:rFonts w:asciiTheme="minorHAnsi" w:hAnsiTheme="minorHAnsi" w:cs="Arial"/>
          <w:color w:val="393536"/>
        </w:rPr>
        <w:t xml:space="preserve"> </w:t>
      </w:r>
      <w:r w:rsidRPr="00CD0177">
        <w:rPr>
          <w:rFonts w:asciiTheme="minorHAnsi" w:hAnsiTheme="minorHAnsi" w:cs="Arial"/>
          <w:color w:val="393536"/>
        </w:rPr>
        <w:t>are sent to senior and under 20 athletes only. In exceptional circumstance athletes from the Under 18 age group will also be accepted via agreement with their national event coach.</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Certain athletes will have qualified in two (or more) events and may only see their name listed in one. This is because we offer you what is assumed is to be your preferred event but we are agreeable to switch you to another if you so wish.</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Hand timed performances in the 60m, 100m, 200m, and sprint hurdles THAT ALSO HAVE A LEGAL WIND SPEED will be accepted as qualifying performances - as will times in mixed races. We appreciate that many horizontal jumps competitions take place without wind gauges and as such will accept them as qualifiers - provided the athlete has reasonable back up marks.</w:t>
      </w:r>
    </w:p>
    <w:p w:rsidR="007E52F6" w:rsidRPr="00CD0177" w:rsidRDefault="007E52F6" w:rsidP="007E52F6">
      <w:pPr>
        <w:pStyle w:val="NormalWeb"/>
        <w:shd w:val="clear" w:color="auto" w:fill="FFFFFF"/>
        <w:spacing w:before="0" w:beforeAutospacing="0" w:after="240" w:afterAutospacing="0"/>
        <w:rPr>
          <w:rFonts w:asciiTheme="minorHAnsi" w:hAnsiTheme="minorHAnsi" w:cs="Arial"/>
          <w:color w:val="393536"/>
        </w:rPr>
      </w:pPr>
      <w:r w:rsidRPr="00CD0177">
        <w:rPr>
          <w:rFonts w:asciiTheme="minorHAnsi" w:hAnsiTheme="minorHAnsi" w:cs="Arial"/>
          <w:color w:val="393536"/>
        </w:rPr>
        <w:t>For coaches accreditation please contact Karen Forbes on </w:t>
      </w:r>
      <w:hyperlink r:id="rId9" w:history="1">
        <w:r w:rsidRPr="00CD0177">
          <w:rPr>
            <w:rStyle w:val="Hyperlink"/>
            <w:rFonts w:asciiTheme="minorHAnsi" w:hAnsiTheme="minorHAnsi" w:cs="Arial"/>
            <w:color w:val="00367C"/>
          </w:rPr>
          <w:t>kforbes@britishathletics.org.uk</w:t>
        </w:r>
      </w:hyperlink>
      <w:r w:rsidRPr="00CD0177">
        <w:rPr>
          <w:rFonts w:asciiTheme="minorHAnsi" w:hAnsiTheme="minorHAnsi" w:cs="Arial"/>
          <w:color w:val="393536"/>
        </w:rPr>
        <w:t>.</w:t>
      </w:r>
    </w:p>
    <w:sectPr w:rsidR="007E52F6" w:rsidRPr="00CD017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3B35"/>
    <w:rsid w:val="000147BF"/>
    <w:rsid w:val="00164DB9"/>
    <w:rsid w:val="006A3B35"/>
    <w:rsid w:val="006E7CD0"/>
    <w:rsid w:val="007E52F6"/>
    <w:rsid w:val="00CD0177"/>
    <w:rsid w:val="00F927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35"/>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7E52F6"/>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B35"/>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A3B35"/>
    <w:rPr>
      <w:b/>
      <w:bCs/>
    </w:rPr>
  </w:style>
  <w:style w:type="character" w:customStyle="1" w:styleId="Heading2Char">
    <w:name w:val="Heading 2 Char"/>
    <w:basedOn w:val="DefaultParagraphFont"/>
    <w:link w:val="Heading2"/>
    <w:uiPriority w:val="9"/>
    <w:semiHidden/>
    <w:rsid w:val="007E52F6"/>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7E52F6"/>
    <w:rPr>
      <w:color w:val="0000FF"/>
      <w:u w:val="single"/>
    </w:rPr>
  </w:style>
  <w:style w:type="table" w:styleId="TableGrid">
    <w:name w:val="Table Grid"/>
    <w:basedOn w:val="TableNormal"/>
    <w:uiPriority w:val="59"/>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3B35"/>
    <w:pPr>
      <w:spacing w:after="0" w:line="240" w:lineRule="auto"/>
    </w:pPr>
    <w:rPr>
      <w:rFonts w:ascii="Calibri" w:hAnsi="Calibri" w:cs="Times New Roman"/>
    </w:rPr>
  </w:style>
  <w:style w:type="paragraph" w:styleId="Heading2">
    <w:name w:val="heading 2"/>
    <w:basedOn w:val="Normal"/>
    <w:link w:val="Heading2Char"/>
    <w:uiPriority w:val="9"/>
    <w:semiHidden/>
    <w:unhideWhenUsed/>
    <w:qFormat/>
    <w:rsid w:val="007E52F6"/>
    <w:pPr>
      <w:spacing w:before="100" w:beforeAutospacing="1" w:after="100" w:afterAutospacing="1"/>
      <w:outlineLvl w:val="1"/>
    </w:pPr>
    <w:rPr>
      <w:rFonts w:ascii="Times New Roman" w:hAnsi="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3B35"/>
    <w:pPr>
      <w:spacing w:before="100" w:beforeAutospacing="1" w:after="100" w:afterAutospacing="1"/>
    </w:pPr>
    <w:rPr>
      <w:rFonts w:ascii="Times New Roman" w:hAnsi="Times New Roman"/>
      <w:sz w:val="24"/>
      <w:szCs w:val="24"/>
      <w:lang w:eastAsia="en-GB"/>
    </w:rPr>
  </w:style>
  <w:style w:type="character" w:styleId="Strong">
    <w:name w:val="Strong"/>
    <w:basedOn w:val="DefaultParagraphFont"/>
    <w:uiPriority w:val="22"/>
    <w:qFormat/>
    <w:rsid w:val="006A3B35"/>
    <w:rPr>
      <w:b/>
      <w:bCs/>
    </w:rPr>
  </w:style>
  <w:style w:type="character" w:customStyle="1" w:styleId="Heading2Char">
    <w:name w:val="Heading 2 Char"/>
    <w:basedOn w:val="DefaultParagraphFont"/>
    <w:link w:val="Heading2"/>
    <w:uiPriority w:val="9"/>
    <w:semiHidden/>
    <w:rsid w:val="007E52F6"/>
    <w:rPr>
      <w:rFonts w:ascii="Times New Roman" w:hAnsi="Times New Roman" w:cs="Times New Roman"/>
      <w:b/>
      <w:bCs/>
      <w:sz w:val="36"/>
      <w:szCs w:val="36"/>
      <w:lang w:eastAsia="en-GB"/>
    </w:rPr>
  </w:style>
  <w:style w:type="character" w:styleId="Hyperlink">
    <w:name w:val="Hyperlink"/>
    <w:basedOn w:val="DefaultParagraphFont"/>
    <w:uiPriority w:val="99"/>
    <w:semiHidden/>
    <w:unhideWhenUsed/>
    <w:rsid w:val="007E52F6"/>
    <w:rPr>
      <w:color w:val="0000FF"/>
      <w:u w:val="single"/>
    </w:rPr>
  </w:style>
  <w:style w:type="table" w:styleId="TableGrid">
    <w:name w:val="Table Grid"/>
    <w:basedOn w:val="TableNormal"/>
    <w:uiPriority w:val="59"/>
    <w:rsid w:val="007E52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516930">
      <w:bodyDiv w:val="1"/>
      <w:marLeft w:val="0"/>
      <w:marRight w:val="0"/>
      <w:marTop w:val="0"/>
      <w:marBottom w:val="0"/>
      <w:divBdr>
        <w:top w:val="none" w:sz="0" w:space="0" w:color="auto"/>
        <w:left w:val="none" w:sz="0" w:space="0" w:color="auto"/>
        <w:bottom w:val="none" w:sz="0" w:space="0" w:color="auto"/>
        <w:right w:val="none" w:sz="0" w:space="0" w:color="auto"/>
      </w:divBdr>
    </w:div>
    <w:div w:id="1102529243">
      <w:bodyDiv w:val="1"/>
      <w:marLeft w:val="0"/>
      <w:marRight w:val="0"/>
      <w:marTop w:val="0"/>
      <w:marBottom w:val="0"/>
      <w:divBdr>
        <w:top w:val="none" w:sz="0" w:space="0" w:color="auto"/>
        <w:left w:val="none" w:sz="0" w:space="0" w:color="auto"/>
        <w:bottom w:val="none" w:sz="0" w:space="0" w:color="auto"/>
        <w:right w:val="none" w:sz="0" w:space="0" w:color="auto"/>
      </w:divBdr>
    </w:div>
    <w:div w:id="1806391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cketmaster.co.uk/British-Athletics-Indoor-Team-Trials-tickets/artist/1521313?tm_link=edp_Artist_Name" TargetMode="External"/><Relationship Id="rId3" Type="http://schemas.openxmlformats.org/officeDocument/2006/relationships/settings" Target="settings.xml"/><Relationship Id="rId7" Type="http://schemas.openxmlformats.org/officeDocument/2006/relationships/hyperlink" Target="mailto:championships@britishathletics.org.uk"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championships@britishathletics.org.uk" TargetMode="External"/><Relationship Id="rId11" Type="http://schemas.openxmlformats.org/officeDocument/2006/relationships/theme" Target="theme/theme1.xml"/><Relationship Id="rId5" Type="http://schemas.openxmlformats.org/officeDocument/2006/relationships/hyperlink" Target="mailto:ihodge@britishathletics.org.uk"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forbes@britishathletic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TotalTime>
  <Pages>3</Pages>
  <Words>653</Words>
  <Characters>3728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Logan</dc:creator>
  <cp:lastModifiedBy>Robert Logan</cp:lastModifiedBy>
  <cp:revision>2</cp:revision>
  <dcterms:created xsi:type="dcterms:W3CDTF">2017-11-21T10:25:00Z</dcterms:created>
  <dcterms:modified xsi:type="dcterms:W3CDTF">2017-11-21T16:32:00Z</dcterms:modified>
</cp:coreProperties>
</file>